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E6B" w:rsidRDefault="00EB7507" w:rsidP="00EB7507">
      <w:pPr>
        <w:jc w:val="center"/>
        <w:rPr>
          <w:b/>
          <w:sz w:val="28"/>
          <w:szCs w:val="28"/>
          <w:lang w:val="kk-KZ"/>
        </w:rPr>
      </w:pPr>
      <w:r w:rsidRPr="00493202">
        <w:rPr>
          <w:b/>
          <w:sz w:val="28"/>
          <w:szCs w:val="28"/>
        </w:rPr>
        <w:t>Подготовить реферат</w:t>
      </w:r>
      <w:r>
        <w:rPr>
          <w:b/>
          <w:sz w:val="28"/>
          <w:szCs w:val="28"/>
          <w:lang w:val="kk-KZ"/>
        </w:rPr>
        <w:t xml:space="preserve"> – презентацию</w:t>
      </w:r>
    </w:p>
    <w:p w:rsidR="00EB7507" w:rsidRPr="00EB7507" w:rsidRDefault="00EB7507" w:rsidP="00EB7507">
      <w:pPr>
        <w:jc w:val="center"/>
        <w:rPr>
          <w:lang w:val="kk-KZ"/>
        </w:rPr>
      </w:pPr>
      <w:r>
        <w:rPr>
          <w:lang w:val="kk-KZ"/>
        </w:rPr>
        <w:t>Реферат должен состоять из 20-25 слайдов, которые полностью раскрывают тему(принцип действия, конструкцию, область применению, основные уравнения),  также должен содержать титульный лист с темой, используемыми источниками. Дизайн презентации выбираете произвольно, можно использоваь элементы ИИ, но не весь реферат должен быть составлен ИИ</w:t>
      </w:r>
      <w:bookmarkStart w:id="0" w:name="_GoBack"/>
      <w:bookmarkEnd w:id="0"/>
    </w:p>
    <w:p w:rsidR="00E10E6B" w:rsidRDefault="00E10E6B" w:rsidP="00E10E6B">
      <w:pPr>
        <w:tabs>
          <w:tab w:val="left" w:pos="2400"/>
        </w:tabs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650"/>
        <w:gridCol w:w="7695"/>
      </w:tblGrid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Вариант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 w:val="0"/>
                <w:i w:val="0"/>
                <w:sz w:val="28"/>
                <w:szCs w:val="28"/>
                <w:lang w:eastAsia="en-US"/>
              </w:rPr>
              <w:t>Тема реферата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/>
                <w:i w:val="0"/>
                <w:kern w:val="36"/>
                <w:sz w:val="28"/>
                <w:szCs w:val="28"/>
              </w:rPr>
              <w:t>Электропривод тележки мостового крана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3434DE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</w:rPr>
              <w:t>Электроприводы грузовых лебедок башенных кранов с большой высотой подъема груза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3434DE" w:rsidP="003434DE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Современное состояние и тенденции развития электроприводов горных машин для открытых разработок.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</w:rPr>
              <w:t>Электропривод электрических талей и кран-балок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</w:rPr>
              <w:t>Электрический привод трубопроводной арматуры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963D0B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Электропривод деревообрабатывающих станков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 w:rsidP="00AC53B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sz w:val="28"/>
                <w:szCs w:val="28"/>
              </w:rPr>
              <w:t>Частотно-регулируемый электропривод насосных установок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/>
                <w:i w:val="0"/>
                <w:sz w:val="28"/>
                <w:szCs w:val="28"/>
              </w:rPr>
              <w:t xml:space="preserve">Электропривод </w:t>
            </w:r>
            <w:proofErr w:type="spellStart"/>
            <w:r w:rsidRPr="00493202">
              <w:rPr>
                <w:rFonts w:ascii="Arial" w:hAnsi="Arial" w:cs="Arial"/>
                <w:bCs/>
                <w:i w:val="0"/>
                <w:sz w:val="28"/>
                <w:szCs w:val="28"/>
              </w:rPr>
              <w:t>водоснабжающих</w:t>
            </w:r>
            <w:proofErr w:type="spellEnd"/>
            <w:r w:rsidRPr="00493202">
              <w:rPr>
                <w:rFonts w:ascii="Arial" w:hAnsi="Arial" w:cs="Arial"/>
                <w:bCs/>
                <w:i w:val="0"/>
                <w:sz w:val="28"/>
                <w:szCs w:val="28"/>
              </w:rPr>
              <w:t xml:space="preserve"> установок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53BC" w:rsidRPr="00493202" w:rsidRDefault="00EB7507" w:rsidP="00AC53B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hyperlink r:id="rId5" w:history="1">
              <w:r w:rsidR="00AC53BC" w:rsidRPr="00493202">
                <w:rPr>
                  <w:rStyle w:val="a6"/>
                  <w:rFonts w:ascii="Arial" w:hAnsi="Arial" w:cs="Arial"/>
                  <w:color w:val="auto"/>
                  <w:sz w:val="28"/>
                  <w:szCs w:val="28"/>
                  <w:u w:val="none"/>
                  <w:shd w:val="clear" w:color="auto" w:fill="FFFFFF"/>
                </w:rPr>
                <w:t>Расчет мощности электродвигателей механизмов металлорежущих станков токарной группы</w:t>
              </w:r>
            </w:hyperlink>
          </w:p>
          <w:p w:rsidR="000A7892" w:rsidRPr="00493202" w:rsidRDefault="000A7892">
            <w:pPr>
              <w:rPr>
                <w:rFonts w:ascii="Arial" w:eastAsia="Times New Roman" w:hAnsi="Arial" w:cs="Arial"/>
                <w:b/>
                <w:sz w:val="28"/>
                <w:szCs w:val="28"/>
              </w:rPr>
            </w:pP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AC53BC" w:rsidP="00432047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sz w:val="28"/>
                <w:szCs w:val="28"/>
              </w:rPr>
              <w:t>Механические характеристики электродвигателей и производственных механизмов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AC53B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Электропривод  вентиляционных установок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AC53B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Электропривод стационарных транспортеров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DC3EAC">
            <w:pPr>
              <w:pStyle w:val="1"/>
              <w:shd w:val="clear" w:color="auto" w:fill="FFFFFF"/>
              <w:spacing w:before="0" w:beforeAutospacing="0" w:after="0" w:afterAutospacing="0"/>
              <w:outlineLvl w:val="0"/>
              <w:rPr>
                <w:rFonts w:ascii="Arial" w:hAnsi="Arial" w:cs="Arial"/>
                <w:sz w:val="28"/>
                <w:szCs w:val="28"/>
              </w:rPr>
            </w:pPr>
            <w:r w:rsidRPr="00493202">
              <w:rPr>
                <w:rFonts w:ascii="Arial" w:hAnsi="Arial" w:cs="Arial"/>
                <w:bCs w:val="0"/>
                <w:sz w:val="28"/>
                <w:szCs w:val="28"/>
              </w:rPr>
              <w:t>Электропривод крановых механизмов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bCs/>
                <w:i w:val="0"/>
                <w:sz w:val="28"/>
                <w:szCs w:val="28"/>
              </w:rPr>
              <w:t>Расчет мощности электродвигателей крановых механизмов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63D0B" w:rsidP="00C03385">
            <w:pPr>
              <w:spacing w:line="36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493202">
              <w:rPr>
                <w:rFonts w:ascii="Arial" w:hAnsi="Arial" w:cs="Arial"/>
                <w:b/>
                <w:bCs/>
                <w:sz w:val="28"/>
                <w:szCs w:val="28"/>
              </w:rPr>
              <w:t>Электропривод металлорежущих станков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ED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подъемных кранов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ED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основных механизмов одноковшовых экскаваторов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18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ED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Особенности следящих электроприводов копирующих манипуляторов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ED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Системы электропривода подъемных установок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лифта с двухскоростным асинхронным двигателем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lastRenderedPageBreak/>
              <w:t>21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скоростного лифта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шахтного скипового подъемника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канатной дороги маятникового типа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9553A1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Определение мощности и месторасположения приводных станций конвейеров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7E60C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механизмов непрерывного транспорта</w:t>
            </w:r>
          </w:p>
        </w:tc>
      </w:tr>
      <w:tr w:rsidR="000A7892" w:rsidRPr="00493202" w:rsidTr="00493202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7892" w:rsidRPr="00493202" w:rsidRDefault="000A7892">
            <w:pPr>
              <w:pStyle w:val="a3"/>
              <w:spacing w:line="380" w:lineRule="exac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26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A7892" w:rsidRPr="00493202" w:rsidRDefault="007E60C3">
            <w:pPr>
              <w:pStyle w:val="a3"/>
              <w:spacing w:line="380" w:lineRule="exact"/>
              <w:jc w:val="left"/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</w:pPr>
            <w:r w:rsidRPr="00493202">
              <w:rPr>
                <w:rFonts w:ascii="Arial" w:hAnsi="Arial" w:cs="Arial"/>
                <w:i w:val="0"/>
                <w:sz w:val="28"/>
                <w:szCs w:val="28"/>
                <w:lang w:eastAsia="en-US"/>
              </w:rPr>
              <w:t>Электропривод механизмов поршневого и центробежного типов</w:t>
            </w:r>
          </w:p>
        </w:tc>
      </w:tr>
    </w:tbl>
    <w:p w:rsidR="000A7892" w:rsidRPr="00493202" w:rsidRDefault="000A7892">
      <w:pPr>
        <w:rPr>
          <w:rFonts w:ascii="Arial" w:hAnsi="Arial" w:cs="Arial"/>
          <w:b/>
          <w:sz w:val="28"/>
          <w:szCs w:val="28"/>
        </w:rPr>
      </w:pPr>
    </w:p>
    <w:sectPr w:rsidR="000A7892" w:rsidRPr="00493202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7892"/>
    <w:rsid w:val="000A7892"/>
    <w:rsid w:val="000A7ED3"/>
    <w:rsid w:val="00261208"/>
    <w:rsid w:val="003434DE"/>
    <w:rsid w:val="00432047"/>
    <w:rsid w:val="00493202"/>
    <w:rsid w:val="007E60C3"/>
    <w:rsid w:val="009553A1"/>
    <w:rsid w:val="00963D0B"/>
    <w:rsid w:val="009C191B"/>
    <w:rsid w:val="00AC53BC"/>
    <w:rsid w:val="00C03385"/>
    <w:rsid w:val="00DC3EAC"/>
    <w:rsid w:val="00E05175"/>
    <w:rsid w:val="00E10E6B"/>
    <w:rsid w:val="00EA0727"/>
    <w:rsid w:val="00EB7507"/>
    <w:rsid w:val="00FC7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41D478"/>
  <w15:docId w15:val="{09329778-6EBF-4D35-8347-8AB22B4AD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7E45"/>
  </w:style>
  <w:style w:type="paragraph" w:styleId="1">
    <w:name w:val="heading 1"/>
    <w:basedOn w:val="a"/>
    <w:link w:val="10"/>
    <w:uiPriority w:val="9"/>
    <w:qFormat/>
    <w:rsid w:val="00AC53B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0A7892"/>
    <w:pPr>
      <w:spacing w:after="0" w:line="240" w:lineRule="auto"/>
      <w:jc w:val="center"/>
    </w:pPr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0A7892"/>
    <w:rPr>
      <w:rFonts w:ascii="Times New Roman" w:eastAsia="Times New Roman" w:hAnsi="Times New Roman" w:cs="Times New Roman"/>
      <w:b/>
      <w:i/>
      <w:sz w:val="20"/>
      <w:szCs w:val="20"/>
      <w:lang w:eastAsia="ru-RU"/>
    </w:rPr>
  </w:style>
  <w:style w:type="table" w:styleId="a5">
    <w:name w:val="Table Grid"/>
    <w:basedOn w:val="a1"/>
    <w:uiPriority w:val="59"/>
    <w:rsid w:val="000A78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AC53B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6">
    <w:name w:val="Hyperlink"/>
    <w:basedOn w:val="a0"/>
    <w:uiPriority w:val="99"/>
    <w:semiHidden/>
    <w:unhideWhenUsed/>
    <w:rsid w:val="00AC53B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44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://electricalschool.info/elprivod/1116-raschet-moshhnosti-jelektrodvigatelejj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D7F4AC-FF33-411A-9407-DA9E3F7C78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Айжан Сарсенова (Руководитель ОП)</cp:lastModifiedBy>
  <cp:revision>2</cp:revision>
  <dcterms:created xsi:type="dcterms:W3CDTF">2026-01-22T08:01:00Z</dcterms:created>
  <dcterms:modified xsi:type="dcterms:W3CDTF">2026-01-22T08:01:00Z</dcterms:modified>
</cp:coreProperties>
</file>